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BE37" w14:textId="2B7BB3BB" w:rsid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drawing>
          <wp:inline distT="0" distB="0" distL="0" distR="0" wp14:anchorId="43AAD8C3" wp14:editId="15F70E59">
            <wp:extent cx="5761355" cy="3513455"/>
            <wp:effectExtent l="0" t="0" r="0" b="0"/>
            <wp:docPr id="1070021479" name="Picture 1" descr="Food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21479" name="Picture 1" descr="Food on a pla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14B2" w14:textId="150A3675" w:rsid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https://jamilacuisine.ro/clatite-delicioase-din-jurul-lumii-reteta-video/</w:t>
      </w:r>
    </w:p>
    <w:p w14:paraId="7A6180B4" w14:textId="41EE22CE" w:rsidR="005F25BF" w:rsidRP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I</w:t>
      </w: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NGREDIENTE</w:t>
      </w:r>
    </w:p>
    <w:p w14:paraId="099360DF" w14:textId="77777777" w:rsidR="005F25BF" w:rsidRP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 </w:t>
      </w:r>
    </w:p>
    <w:p w14:paraId="75F7F8A4" w14:textId="77777777" w:rsidR="005F25BF" w:rsidRPr="005F25BF" w:rsidRDefault="005F25BF" w:rsidP="005F25BF">
      <w:pPr>
        <w:spacing w:before="192" w:after="150" w:line="312" w:lineRule="atLeast"/>
        <w:outlineLvl w:val="3"/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 xml:space="preserve">Pentru </w:t>
      </w:r>
      <w:proofErr w:type="spellStart"/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>clatite</w:t>
      </w:r>
      <w:proofErr w:type="spellEnd"/>
    </w:p>
    <w:p w14:paraId="450A9D2B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220 g faina</w:t>
      </w:r>
    </w:p>
    <w:p w14:paraId="433C628C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550 ml lapte</w:t>
      </w:r>
    </w:p>
    <w:p w14:paraId="7E9D6C39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3 oua</w:t>
      </w:r>
    </w:p>
    <w:p w14:paraId="784DBEF7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 lingura 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esenta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de vanilie</w:t>
      </w:r>
    </w:p>
    <w:p w14:paraId="59A3F819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50 g unt topit</w:t>
      </w:r>
    </w:p>
    <w:p w14:paraId="0271C65B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30 g zahar</w:t>
      </w:r>
    </w:p>
    <w:p w14:paraId="61D33A6B" w14:textId="77777777" w:rsidR="005F25BF" w:rsidRPr="005F25BF" w:rsidRDefault="005F25BF" w:rsidP="005F25BF">
      <w:pPr>
        <w:numPr>
          <w:ilvl w:val="0"/>
          <w:numId w:val="1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putina sare</w:t>
      </w:r>
    </w:p>
    <w:p w14:paraId="7F74FEE6" w14:textId="77777777" w:rsidR="005F25BF" w:rsidRPr="005F25BF" w:rsidRDefault="005F25BF" w:rsidP="005F25BF">
      <w:pPr>
        <w:spacing w:before="192" w:after="150" w:line="312" w:lineRule="atLeast"/>
        <w:outlineLvl w:val="3"/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>Pentru sosul de portocale:</w:t>
      </w:r>
    </w:p>
    <w:p w14:paraId="4663C134" w14:textId="77777777" w:rsidR="005F25BF" w:rsidRPr="005F25BF" w:rsidRDefault="005F25BF" w:rsidP="005F25BF">
      <w:pPr>
        <w:numPr>
          <w:ilvl w:val="0"/>
          <w:numId w:val="2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50 g unt</w:t>
      </w:r>
    </w:p>
    <w:p w14:paraId="7BF7C745" w14:textId="77777777" w:rsidR="005F25BF" w:rsidRPr="005F25BF" w:rsidRDefault="005F25BF" w:rsidP="005F25BF">
      <w:pPr>
        <w:numPr>
          <w:ilvl w:val="0"/>
          <w:numId w:val="2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250 ml suc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proaspat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 de portocale</w:t>
      </w:r>
    </w:p>
    <w:p w14:paraId="6BA4AB08" w14:textId="77777777" w:rsidR="005F25BF" w:rsidRPr="005F25BF" w:rsidRDefault="005F25BF" w:rsidP="005F25BF">
      <w:pPr>
        <w:numPr>
          <w:ilvl w:val="0"/>
          <w:numId w:val="2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50 g zahar</w:t>
      </w:r>
    </w:p>
    <w:p w14:paraId="2742539C" w14:textId="77777777" w:rsidR="005F25BF" w:rsidRPr="005F25BF" w:rsidRDefault="005F25BF" w:rsidP="005F25BF">
      <w:pPr>
        <w:numPr>
          <w:ilvl w:val="0"/>
          <w:numId w:val="2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coaja de la 1/2 de portocale</w:t>
      </w:r>
    </w:p>
    <w:p w14:paraId="368E4B55" w14:textId="77777777" w:rsidR="005F25BF" w:rsidRPr="005F25BF" w:rsidRDefault="005F25BF" w:rsidP="005F25BF">
      <w:pPr>
        <w:numPr>
          <w:ilvl w:val="0"/>
          <w:numId w:val="2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zeama de la 1/2 de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lamaie</w:t>
      </w:r>
      <w:proofErr w:type="spellEnd"/>
    </w:p>
    <w:p w14:paraId="0BECD68C" w14:textId="77777777" w:rsidR="005F25BF" w:rsidRPr="005F25BF" w:rsidRDefault="005F25BF" w:rsidP="005F25BF">
      <w:pPr>
        <w:spacing w:before="192" w:after="150" w:line="312" w:lineRule="atLeast"/>
        <w:outlineLvl w:val="3"/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lastRenderedPageBreak/>
        <w:t xml:space="preserve">Pentru umplutura de </w:t>
      </w:r>
      <w:proofErr w:type="spellStart"/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>branza</w:t>
      </w:r>
      <w:proofErr w:type="spellEnd"/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 xml:space="preserve"> dulce:</w:t>
      </w:r>
    </w:p>
    <w:p w14:paraId="17EF6419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50 g stafide</w:t>
      </w:r>
    </w:p>
    <w:p w14:paraId="55DFBF24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250 g 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branza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dulce de vaci</w:t>
      </w:r>
    </w:p>
    <w:p w14:paraId="03B49A6E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30 g unt</w:t>
      </w:r>
    </w:p>
    <w:p w14:paraId="429512FA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 ou</w:t>
      </w:r>
    </w:p>
    <w:p w14:paraId="6C05D051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coaja de la 1/2 de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lamaie</w:t>
      </w:r>
      <w:proofErr w:type="spellEnd"/>
    </w:p>
    <w:p w14:paraId="3615A8EA" w14:textId="77777777" w:rsidR="005F25BF" w:rsidRPr="005F25BF" w:rsidRDefault="005F25BF" w:rsidP="005F25BF">
      <w:pPr>
        <w:numPr>
          <w:ilvl w:val="0"/>
          <w:numId w:val="3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30 g zahar</w:t>
      </w:r>
    </w:p>
    <w:p w14:paraId="77FDEBA7" w14:textId="77777777" w:rsidR="005F25BF" w:rsidRPr="005F25BF" w:rsidRDefault="005F25BF" w:rsidP="005F25BF">
      <w:pPr>
        <w:spacing w:before="192" w:after="150" w:line="312" w:lineRule="atLeast"/>
        <w:outlineLvl w:val="3"/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212121"/>
          <w:sz w:val="28"/>
          <w:szCs w:val="28"/>
          <w:lang w:eastAsia="ro-RO"/>
          <w14:ligatures w14:val="none"/>
        </w:rPr>
        <w:t>Pentru umplutura de migdale:</w:t>
      </w:r>
    </w:p>
    <w:p w14:paraId="63464CEB" w14:textId="77777777" w:rsidR="005F25BF" w:rsidRPr="005F25BF" w:rsidRDefault="005F25BF" w:rsidP="005F25BF">
      <w:pPr>
        <w:numPr>
          <w:ilvl w:val="0"/>
          <w:numId w:val="4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50 ml lapte</w:t>
      </w:r>
    </w:p>
    <w:p w14:paraId="1B01B8E7" w14:textId="77777777" w:rsidR="005F25BF" w:rsidRPr="005F25BF" w:rsidRDefault="005F25BF" w:rsidP="005F25BF">
      <w:pPr>
        <w:numPr>
          <w:ilvl w:val="0"/>
          <w:numId w:val="4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150 g migdale 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macinate</w:t>
      </w:r>
      <w:proofErr w:type="spellEnd"/>
    </w:p>
    <w:p w14:paraId="2C1F2E1E" w14:textId="77777777" w:rsidR="005F25BF" w:rsidRPr="005F25BF" w:rsidRDefault="005F25BF" w:rsidP="005F25BF">
      <w:pPr>
        <w:numPr>
          <w:ilvl w:val="0"/>
          <w:numId w:val="4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100 g miere</w:t>
      </w:r>
    </w:p>
    <w:p w14:paraId="4338F137" w14:textId="77777777" w:rsidR="005F25BF" w:rsidRPr="005F25BF" w:rsidRDefault="005F25BF" w:rsidP="005F25BF">
      <w:pPr>
        <w:numPr>
          <w:ilvl w:val="0"/>
          <w:numId w:val="4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 lingura apa de flori de portocale</w:t>
      </w:r>
    </w:p>
    <w:p w14:paraId="7A8AAD48" w14:textId="77777777" w:rsidR="005F25BF" w:rsidRPr="005F25BF" w:rsidRDefault="005F25BF" w:rsidP="005F25BF">
      <w:pPr>
        <w:numPr>
          <w:ilvl w:val="0"/>
          <w:numId w:val="4"/>
        </w:numPr>
        <w:spacing w:line="240" w:lineRule="auto"/>
        <w:ind w:left="1200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r w:rsidRPr="005F25BF">
        <w:rPr>
          <w:rFonts w:ascii="inherit" w:eastAsia="Times New Roman" w:hAnsi="inherit" w:cs="Times New Roman"/>
          <w:color w:val="333333"/>
          <w:sz w:val="28"/>
          <w:szCs w:val="28"/>
          <w:bdr w:val="none" w:sz="0" w:space="0" w:color="auto" w:frame="1"/>
          <w:lang w:eastAsia="ro-RO"/>
          <w14:ligatures w14:val="none"/>
        </w:rPr>
        <w:t>▢</w:t>
      </w:r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1 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lingurita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 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scortisoara</w:t>
      </w:r>
      <w:proofErr w:type="spellEnd"/>
    </w:p>
    <w:p w14:paraId="3526AF59" w14:textId="77777777" w:rsidR="005F25BF" w:rsidRP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MOD DE PREPARARE</w:t>
      </w:r>
    </w:p>
    <w:p w14:paraId="2821BD7A" w14:textId="77777777" w:rsidR="005F25BF" w:rsidRPr="005F25BF" w:rsidRDefault="005F25BF" w:rsidP="005F25BF">
      <w:pPr>
        <w:spacing w:before="288" w:after="120" w:line="312" w:lineRule="atLeast"/>
        <w:outlineLvl w:val="2"/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</w:pPr>
      <w:r w:rsidRPr="005F25BF">
        <w:rPr>
          <w:rFonts w:ascii="Roboto" w:eastAsia="Times New Roman" w:hAnsi="Roboto" w:cs="Times New Roman"/>
          <w:color w:val="212121"/>
          <w:sz w:val="34"/>
          <w:szCs w:val="34"/>
          <w:lang w:eastAsia="ro-RO"/>
          <w14:ligatures w14:val="none"/>
        </w:rPr>
        <w:t> </w:t>
      </w:r>
    </w:p>
    <w:p w14:paraId="316ECA7C" w14:textId="77777777" w:rsidR="005F25BF" w:rsidRPr="005F25BF" w:rsidRDefault="005F25BF" w:rsidP="005F25BF">
      <w:pPr>
        <w:numPr>
          <w:ilvl w:val="0"/>
          <w:numId w:val="5"/>
        </w:numPr>
        <w:spacing w:line="240" w:lineRule="auto"/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</w:pP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Instructiunile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si modul de preparare pentru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reteta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clatite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delicioase din jurul lumii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il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gasiti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in clipul de mai jos!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Urmariti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-l cu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atentie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pentru a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reusi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o </w:t>
      </w:r>
      <w:proofErr w:type="spellStart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>reteta</w:t>
      </w:r>
      <w:proofErr w:type="spellEnd"/>
      <w:r w:rsidRPr="005F25BF">
        <w:rPr>
          <w:rFonts w:ascii="inherit" w:eastAsia="Times New Roman" w:hAnsi="inherit" w:cs="Times New Roman"/>
          <w:color w:val="333333"/>
          <w:sz w:val="28"/>
          <w:szCs w:val="28"/>
          <w:lang w:eastAsia="ro-RO"/>
          <w14:ligatures w14:val="none"/>
        </w:rPr>
        <w:t xml:space="preserve"> perfecta!</w:t>
      </w:r>
    </w:p>
    <w:p w14:paraId="68C69367" w14:textId="77777777" w:rsidR="005F25BF" w:rsidRDefault="005F25BF"/>
    <w:sectPr w:rsidR="005F25BF" w:rsidSect="00B3274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498"/>
    <w:multiLevelType w:val="multilevel"/>
    <w:tmpl w:val="327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F451E"/>
    <w:multiLevelType w:val="multilevel"/>
    <w:tmpl w:val="875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66E59"/>
    <w:multiLevelType w:val="multilevel"/>
    <w:tmpl w:val="2D94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667ED"/>
    <w:multiLevelType w:val="multilevel"/>
    <w:tmpl w:val="87D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82FBD"/>
    <w:multiLevelType w:val="multilevel"/>
    <w:tmpl w:val="5D7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90497">
    <w:abstractNumId w:val="0"/>
  </w:num>
  <w:num w:numId="2" w16cid:durableId="1614823680">
    <w:abstractNumId w:val="1"/>
  </w:num>
  <w:num w:numId="3" w16cid:durableId="1600718458">
    <w:abstractNumId w:val="3"/>
  </w:num>
  <w:num w:numId="4" w16cid:durableId="1269387800">
    <w:abstractNumId w:val="4"/>
  </w:num>
  <w:num w:numId="5" w16cid:durableId="162222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BF"/>
    <w:rsid w:val="005F25BF"/>
    <w:rsid w:val="00B32748"/>
    <w:rsid w:val="00B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F085"/>
  <w15:chartTrackingRefBased/>
  <w15:docId w15:val="{ECC6BB67-35C6-4913-A5D0-FAC951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2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F25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25BF"/>
    <w:rPr>
      <w:rFonts w:ascii="Times New Roman" w:eastAsia="Times New Roman" w:hAnsi="Times New Roman" w:cs="Times New Roman"/>
      <w:b/>
      <w:bCs/>
      <w:sz w:val="27"/>
      <w:szCs w:val="27"/>
      <w:lang w:eastAsia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F25BF"/>
    <w:rPr>
      <w:rFonts w:ascii="Times New Roman" w:eastAsia="Times New Roman" w:hAnsi="Times New Roman" w:cs="Times New Roman"/>
      <w:b/>
      <w:bCs/>
      <w:szCs w:val="24"/>
      <w:lang w:eastAsia="ro-RO"/>
      <w14:ligatures w14:val="none"/>
    </w:rPr>
  </w:style>
  <w:style w:type="paragraph" w:customStyle="1" w:styleId="wprm-recipe-ingredient">
    <w:name w:val="wprm-recipe-ingredient"/>
    <w:basedOn w:val="Normal"/>
    <w:rsid w:val="005F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  <w14:ligatures w14:val="none"/>
    </w:rPr>
  </w:style>
  <w:style w:type="character" w:customStyle="1" w:styleId="sr-only">
    <w:name w:val="sr-only"/>
    <w:basedOn w:val="DefaultParagraphFont"/>
    <w:rsid w:val="005F25BF"/>
  </w:style>
  <w:style w:type="character" w:customStyle="1" w:styleId="wprm-recipe-ingredient-amount">
    <w:name w:val="wprm-recipe-ingredient-amount"/>
    <w:basedOn w:val="DefaultParagraphFont"/>
    <w:rsid w:val="005F25BF"/>
  </w:style>
  <w:style w:type="character" w:customStyle="1" w:styleId="wprm-recipe-ingredient-unit">
    <w:name w:val="wprm-recipe-ingredient-unit"/>
    <w:basedOn w:val="DefaultParagraphFont"/>
    <w:rsid w:val="005F25BF"/>
  </w:style>
  <w:style w:type="character" w:customStyle="1" w:styleId="wprm-recipe-ingredient-name">
    <w:name w:val="wprm-recipe-ingredient-name"/>
    <w:basedOn w:val="DefaultParagraphFont"/>
    <w:rsid w:val="005F25BF"/>
  </w:style>
  <w:style w:type="character" w:customStyle="1" w:styleId="wprm-recipe-ingredient-notes">
    <w:name w:val="wprm-recipe-ingredient-notes"/>
    <w:basedOn w:val="DefaultParagraphFont"/>
    <w:rsid w:val="005F25BF"/>
  </w:style>
  <w:style w:type="paragraph" w:customStyle="1" w:styleId="wprm-recipe-instruction">
    <w:name w:val="wprm-recipe-instruction"/>
    <w:basedOn w:val="Normal"/>
    <w:rsid w:val="005F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698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1</cp:revision>
  <dcterms:created xsi:type="dcterms:W3CDTF">2023-11-15T12:51:00Z</dcterms:created>
  <dcterms:modified xsi:type="dcterms:W3CDTF">2023-11-15T12:53:00Z</dcterms:modified>
</cp:coreProperties>
</file>